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6B4" w:rsidRDefault="00EF76B4">
      <w:pPr>
        <w:widowControl w:val="0"/>
        <w:autoSpaceDE w:val="0"/>
        <w:autoSpaceDN w:val="0"/>
        <w:adjustRightInd w:val="0"/>
        <w:spacing w:after="0" w:line="240" w:lineRule="auto"/>
        <w:outlineLvl w:val="0"/>
        <w:rPr>
          <w:rFonts w:ascii="Calibri" w:hAnsi="Calibri" w:cs="Calibri"/>
        </w:rPr>
      </w:pPr>
      <w:bookmarkStart w:id="0" w:name="Par1"/>
      <w:bookmarkStart w:id="1" w:name="_GoBack"/>
      <w:bookmarkEnd w:id="0"/>
      <w:bookmarkEnd w:id="1"/>
      <w:r>
        <w:rPr>
          <w:rFonts w:ascii="Calibri" w:hAnsi="Calibri" w:cs="Calibri"/>
        </w:rPr>
        <w:t>Зарегистрировано в Минюсте РФ 29 июня 2010 г. 17646</w:t>
      </w:r>
    </w:p>
    <w:p w:rsidR="00EF76B4" w:rsidRDefault="00EF76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76B4" w:rsidRDefault="00EF76B4">
      <w:pPr>
        <w:widowControl w:val="0"/>
        <w:autoSpaceDE w:val="0"/>
        <w:autoSpaceDN w:val="0"/>
        <w:adjustRightInd w:val="0"/>
        <w:spacing w:after="0" w:line="240" w:lineRule="auto"/>
        <w:jc w:val="center"/>
        <w:rPr>
          <w:rFonts w:ascii="Calibri" w:hAnsi="Calibri" w:cs="Calibri"/>
        </w:rPr>
      </w:pPr>
    </w:p>
    <w:p w:rsidR="00EF76B4" w:rsidRDefault="00EF76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ЭНЕРГЕТИКИ РОССИЙСКОЙ ФЕДЕРАЦИИ</w:t>
      </w:r>
    </w:p>
    <w:p w:rsidR="00EF76B4" w:rsidRDefault="00EF76B4">
      <w:pPr>
        <w:widowControl w:val="0"/>
        <w:autoSpaceDE w:val="0"/>
        <w:autoSpaceDN w:val="0"/>
        <w:adjustRightInd w:val="0"/>
        <w:spacing w:after="0" w:line="240" w:lineRule="auto"/>
        <w:jc w:val="center"/>
        <w:rPr>
          <w:rFonts w:ascii="Calibri" w:hAnsi="Calibri" w:cs="Calibri"/>
          <w:b/>
          <w:bCs/>
        </w:rPr>
      </w:pPr>
    </w:p>
    <w:p w:rsidR="00EF76B4" w:rsidRDefault="00EF76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F76B4" w:rsidRDefault="00EF76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апреля 2010 г. N 149</w:t>
      </w:r>
    </w:p>
    <w:p w:rsidR="00EF76B4" w:rsidRDefault="00EF76B4">
      <w:pPr>
        <w:widowControl w:val="0"/>
        <w:autoSpaceDE w:val="0"/>
        <w:autoSpaceDN w:val="0"/>
        <w:adjustRightInd w:val="0"/>
        <w:spacing w:after="0" w:line="240" w:lineRule="auto"/>
        <w:jc w:val="center"/>
        <w:rPr>
          <w:rFonts w:ascii="Calibri" w:hAnsi="Calibri" w:cs="Calibri"/>
          <w:b/>
          <w:bCs/>
        </w:rPr>
      </w:pPr>
    </w:p>
    <w:p w:rsidR="00EF76B4" w:rsidRDefault="00EF76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EF76B4" w:rsidRDefault="00EF76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ЗАКЛЮЧЕНИЯ И СУЩЕСТВЕННЫХ УСЛОВИЙ</w:t>
      </w:r>
    </w:p>
    <w:p w:rsidR="00EF76B4" w:rsidRDefault="00EF76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ДОГОВОРА, РЕГУЛИРУЮЩЕГО УСЛОВИЯ УСТАНОВКИ, ЗАМЕНЫ</w:t>
      </w:r>
    </w:p>
    <w:p w:rsidR="00EF76B4" w:rsidRDefault="00EF76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ЭКСПЛУАТАЦИИ ПРИБОРОВ УЧЕТА ИСПОЛЬЗУЕМЫХ</w:t>
      </w:r>
    </w:p>
    <w:p w:rsidR="00EF76B4" w:rsidRDefault="00EF76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ЭНЕРГЕТИЧЕСКИХ РЕСУРСОВ</w:t>
      </w:r>
    </w:p>
    <w:p w:rsidR="00EF76B4" w:rsidRDefault="00EF76B4">
      <w:pPr>
        <w:widowControl w:val="0"/>
        <w:autoSpaceDE w:val="0"/>
        <w:autoSpaceDN w:val="0"/>
        <w:adjustRightInd w:val="0"/>
        <w:spacing w:after="0" w:line="240" w:lineRule="auto"/>
        <w:jc w:val="center"/>
        <w:rPr>
          <w:rFonts w:ascii="Calibri" w:hAnsi="Calibri" w:cs="Calibri"/>
        </w:rPr>
      </w:pP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и </w:t>
      </w:r>
      <w:hyperlink r:id="rId6" w:history="1">
        <w:r>
          <w:rPr>
            <w:rFonts w:ascii="Calibri" w:hAnsi="Calibri" w:cs="Calibri"/>
            <w:color w:val="0000FF"/>
          </w:rPr>
          <w:t>пунктом 4.2.14.2</w:t>
        </w:r>
      </w:hyperlink>
      <w:r>
        <w:rPr>
          <w:rFonts w:ascii="Calibri" w:hAnsi="Calibri" w:cs="Calibri"/>
        </w:rPr>
        <w:t xml:space="preserve"> Положения о Министерстве энергетики Российской Федерации, утвержденного Постановлением Правительства Российской Федерации от 28 мая 2008 г. N 400 (Собрание законодательства Российской Федерации, 2008, N 22, ст. 2577; N 42, ст. 4825; N 46, ст. 5337; 2009, N 3, ст. 378; N 6, ст. 738; N 33, ст. 4088; N 52, ст. 6586; N 9, ст. 960), приказываю:</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w:t>
      </w:r>
      <w:hyperlink w:anchor="Par29" w:history="1">
        <w:r>
          <w:rPr>
            <w:rFonts w:ascii="Calibri" w:hAnsi="Calibri" w:cs="Calibri"/>
            <w:color w:val="0000FF"/>
          </w:rPr>
          <w:t>Порядок</w:t>
        </w:r>
      </w:hyperlink>
      <w:r>
        <w:rPr>
          <w:rFonts w:ascii="Calibri" w:hAnsi="Calibri" w:cs="Calibri"/>
        </w:rPr>
        <w:t xml:space="preserve">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w:t>
      </w:r>
    </w:p>
    <w:p w:rsidR="00EF76B4" w:rsidRDefault="00EF76B4">
      <w:pPr>
        <w:widowControl w:val="0"/>
        <w:autoSpaceDE w:val="0"/>
        <w:autoSpaceDN w:val="0"/>
        <w:adjustRightInd w:val="0"/>
        <w:spacing w:after="0" w:line="240" w:lineRule="auto"/>
        <w:ind w:firstLine="540"/>
        <w:jc w:val="both"/>
        <w:rPr>
          <w:rFonts w:ascii="Calibri" w:hAnsi="Calibri" w:cs="Calibri"/>
        </w:rPr>
      </w:pPr>
    </w:p>
    <w:p w:rsidR="00EF76B4" w:rsidRDefault="00EF76B4">
      <w:pPr>
        <w:widowControl w:val="0"/>
        <w:autoSpaceDE w:val="0"/>
        <w:autoSpaceDN w:val="0"/>
        <w:adjustRightInd w:val="0"/>
        <w:spacing w:after="0" w:line="240" w:lineRule="auto"/>
        <w:jc w:val="right"/>
        <w:rPr>
          <w:rFonts w:ascii="Calibri" w:hAnsi="Calibri" w:cs="Calibri"/>
        </w:rPr>
      </w:pPr>
      <w:r>
        <w:rPr>
          <w:rFonts w:ascii="Calibri" w:hAnsi="Calibri" w:cs="Calibri"/>
        </w:rPr>
        <w:t>Врио Министра</w:t>
      </w:r>
    </w:p>
    <w:p w:rsidR="00EF76B4" w:rsidRDefault="00EF76B4">
      <w:pPr>
        <w:widowControl w:val="0"/>
        <w:autoSpaceDE w:val="0"/>
        <w:autoSpaceDN w:val="0"/>
        <w:adjustRightInd w:val="0"/>
        <w:spacing w:after="0" w:line="240" w:lineRule="auto"/>
        <w:jc w:val="right"/>
        <w:rPr>
          <w:rFonts w:ascii="Calibri" w:hAnsi="Calibri" w:cs="Calibri"/>
        </w:rPr>
      </w:pPr>
      <w:r>
        <w:rPr>
          <w:rFonts w:ascii="Calibri" w:hAnsi="Calibri" w:cs="Calibri"/>
        </w:rPr>
        <w:t>В.М.АЗБУКИН</w:t>
      </w:r>
    </w:p>
    <w:p w:rsidR="00EF76B4" w:rsidRDefault="00EF76B4">
      <w:pPr>
        <w:widowControl w:val="0"/>
        <w:autoSpaceDE w:val="0"/>
        <w:autoSpaceDN w:val="0"/>
        <w:adjustRightInd w:val="0"/>
        <w:spacing w:after="0" w:line="240" w:lineRule="auto"/>
        <w:jc w:val="right"/>
        <w:rPr>
          <w:rFonts w:ascii="Calibri" w:hAnsi="Calibri" w:cs="Calibri"/>
        </w:rPr>
      </w:pPr>
    </w:p>
    <w:p w:rsidR="00EF76B4" w:rsidRDefault="00EF76B4">
      <w:pPr>
        <w:widowControl w:val="0"/>
        <w:autoSpaceDE w:val="0"/>
        <w:autoSpaceDN w:val="0"/>
        <w:adjustRightInd w:val="0"/>
        <w:spacing w:after="0" w:line="240" w:lineRule="auto"/>
        <w:jc w:val="right"/>
        <w:rPr>
          <w:rFonts w:ascii="Calibri" w:hAnsi="Calibri" w:cs="Calibri"/>
        </w:rPr>
      </w:pPr>
    </w:p>
    <w:p w:rsidR="00EF76B4" w:rsidRDefault="00EF76B4">
      <w:pPr>
        <w:widowControl w:val="0"/>
        <w:autoSpaceDE w:val="0"/>
        <w:autoSpaceDN w:val="0"/>
        <w:adjustRightInd w:val="0"/>
        <w:spacing w:after="0" w:line="240" w:lineRule="auto"/>
        <w:jc w:val="right"/>
        <w:rPr>
          <w:rFonts w:ascii="Calibri" w:hAnsi="Calibri" w:cs="Calibri"/>
        </w:rPr>
      </w:pPr>
    </w:p>
    <w:p w:rsidR="00EF76B4" w:rsidRDefault="00EF76B4">
      <w:pPr>
        <w:widowControl w:val="0"/>
        <w:autoSpaceDE w:val="0"/>
        <w:autoSpaceDN w:val="0"/>
        <w:adjustRightInd w:val="0"/>
        <w:spacing w:after="0" w:line="240" w:lineRule="auto"/>
        <w:jc w:val="right"/>
        <w:rPr>
          <w:rFonts w:ascii="Calibri" w:hAnsi="Calibri" w:cs="Calibri"/>
        </w:rPr>
      </w:pPr>
    </w:p>
    <w:p w:rsidR="00EF76B4" w:rsidRDefault="00EF76B4">
      <w:pPr>
        <w:widowControl w:val="0"/>
        <w:autoSpaceDE w:val="0"/>
        <w:autoSpaceDN w:val="0"/>
        <w:adjustRightInd w:val="0"/>
        <w:spacing w:after="0" w:line="240" w:lineRule="auto"/>
        <w:jc w:val="right"/>
        <w:rPr>
          <w:rFonts w:ascii="Calibri" w:hAnsi="Calibri" w:cs="Calibri"/>
        </w:rPr>
      </w:pPr>
    </w:p>
    <w:p w:rsidR="00EF76B4" w:rsidRDefault="00EF76B4">
      <w:pPr>
        <w:widowControl w:val="0"/>
        <w:autoSpaceDE w:val="0"/>
        <w:autoSpaceDN w:val="0"/>
        <w:adjustRightInd w:val="0"/>
        <w:spacing w:after="0" w:line="240" w:lineRule="auto"/>
        <w:jc w:val="right"/>
        <w:outlineLvl w:val="0"/>
        <w:rPr>
          <w:rFonts w:ascii="Calibri" w:hAnsi="Calibri" w:cs="Calibri"/>
        </w:rPr>
      </w:pPr>
      <w:bookmarkStart w:id="2" w:name="Par25"/>
      <w:bookmarkEnd w:id="2"/>
      <w:r>
        <w:rPr>
          <w:rFonts w:ascii="Calibri" w:hAnsi="Calibri" w:cs="Calibri"/>
        </w:rPr>
        <w:t>Утвержден</w:t>
      </w:r>
    </w:p>
    <w:p w:rsidR="00EF76B4" w:rsidRDefault="00EF76B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Минэнерго России</w:t>
      </w:r>
    </w:p>
    <w:p w:rsidR="00EF76B4" w:rsidRDefault="00EF76B4">
      <w:pPr>
        <w:widowControl w:val="0"/>
        <w:autoSpaceDE w:val="0"/>
        <w:autoSpaceDN w:val="0"/>
        <w:adjustRightInd w:val="0"/>
        <w:spacing w:after="0" w:line="240" w:lineRule="auto"/>
        <w:jc w:val="right"/>
        <w:rPr>
          <w:rFonts w:ascii="Calibri" w:hAnsi="Calibri" w:cs="Calibri"/>
        </w:rPr>
      </w:pPr>
      <w:r>
        <w:rPr>
          <w:rFonts w:ascii="Calibri" w:hAnsi="Calibri" w:cs="Calibri"/>
        </w:rPr>
        <w:t>от 07.04.2010 N 149</w:t>
      </w:r>
    </w:p>
    <w:p w:rsidR="00EF76B4" w:rsidRDefault="00EF76B4">
      <w:pPr>
        <w:widowControl w:val="0"/>
        <w:autoSpaceDE w:val="0"/>
        <w:autoSpaceDN w:val="0"/>
        <w:adjustRightInd w:val="0"/>
        <w:spacing w:after="0" w:line="240" w:lineRule="auto"/>
        <w:jc w:val="center"/>
        <w:rPr>
          <w:rFonts w:ascii="Calibri" w:hAnsi="Calibri" w:cs="Calibri"/>
        </w:rPr>
      </w:pPr>
    </w:p>
    <w:p w:rsidR="00EF76B4" w:rsidRDefault="00EF76B4">
      <w:pPr>
        <w:widowControl w:val="0"/>
        <w:autoSpaceDE w:val="0"/>
        <w:autoSpaceDN w:val="0"/>
        <w:adjustRightInd w:val="0"/>
        <w:spacing w:after="0" w:line="240" w:lineRule="auto"/>
        <w:jc w:val="center"/>
        <w:rPr>
          <w:rFonts w:ascii="Calibri" w:hAnsi="Calibri" w:cs="Calibri"/>
          <w:b/>
          <w:bCs/>
        </w:rPr>
      </w:pPr>
      <w:bookmarkStart w:id="3" w:name="Par29"/>
      <w:bookmarkEnd w:id="3"/>
      <w:r>
        <w:rPr>
          <w:rFonts w:ascii="Calibri" w:hAnsi="Calibri" w:cs="Calibri"/>
          <w:b/>
          <w:bCs/>
        </w:rPr>
        <w:t>ПОРЯДОК</w:t>
      </w:r>
    </w:p>
    <w:p w:rsidR="00EF76B4" w:rsidRDefault="00EF76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ЗАКЛЮЧЕНИЯ И СУЩЕСТВЕННЫЕ УСЛОВИЯ</w:t>
      </w:r>
    </w:p>
    <w:p w:rsidR="00EF76B4" w:rsidRDefault="00EF76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ДОГОВОРА, РЕГУЛИРУЮЩЕГО УСЛОВИЯ УСТАНОВКИ, ЗАМЕНЫ</w:t>
      </w:r>
    </w:p>
    <w:p w:rsidR="00EF76B4" w:rsidRDefault="00EF76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ЭКСПЛУАТАЦИИ ПРИБОРОВ УЧЕТА ИСПОЛЬЗУЕМЫХ</w:t>
      </w:r>
    </w:p>
    <w:p w:rsidR="00EF76B4" w:rsidRDefault="00EF76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ЭНЕРГЕТИЧЕСКИХ РЕСУРСОВ</w:t>
      </w:r>
    </w:p>
    <w:p w:rsidR="00EF76B4" w:rsidRDefault="00EF76B4">
      <w:pPr>
        <w:widowControl w:val="0"/>
        <w:autoSpaceDE w:val="0"/>
        <w:autoSpaceDN w:val="0"/>
        <w:adjustRightInd w:val="0"/>
        <w:spacing w:after="0" w:line="240" w:lineRule="auto"/>
        <w:jc w:val="center"/>
        <w:rPr>
          <w:rFonts w:ascii="Calibri" w:hAnsi="Calibri" w:cs="Calibri"/>
        </w:rPr>
      </w:pPr>
    </w:p>
    <w:p w:rsidR="00EF76B4" w:rsidRDefault="00EF76B4">
      <w:pPr>
        <w:widowControl w:val="0"/>
        <w:autoSpaceDE w:val="0"/>
        <w:autoSpaceDN w:val="0"/>
        <w:adjustRightInd w:val="0"/>
        <w:spacing w:after="0" w:line="240" w:lineRule="auto"/>
        <w:jc w:val="center"/>
        <w:outlineLvl w:val="1"/>
        <w:rPr>
          <w:rFonts w:ascii="Calibri" w:hAnsi="Calibri" w:cs="Calibri"/>
        </w:rPr>
      </w:pPr>
      <w:bookmarkStart w:id="4" w:name="Par35"/>
      <w:bookmarkEnd w:id="4"/>
      <w:r>
        <w:rPr>
          <w:rFonts w:ascii="Calibri" w:hAnsi="Calibri" w:cs="Calibri"/>
        </w:rPr>
        <w:t>I. Общие положения</w:t>
      </w:r>
    </w:p>
    <w:p w:rsidR="00EF76B4" w:rsidRDefault="00EF76B4">
      <w:pPr>
        <w:widowControl w:val="0"/>
        <w:autoSpaceDE w:val="0"/>
        <w:autoSpaceDN w:val="0"/>
        <w:adjustRightInd w:val="0"/>
        <w:spacing w:after="0" w:line="240" w:lineRule="auto"/>
        <w:jc w:val="center"/>
        <w:rPr>
          <w:rFonts w:ascii="Calibri" w:hAnsi="Calibri" w:cs="Calibri"/>
        </w:rPr>
      </w:pP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определяет особенности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(воды, природного газа, тепловой энергии, электрической энергии) (далее - договор) на объектах, подключенных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распространяется на отношения, возникающие в связи с заключением договоров с организациями, обязанными в соответствии с требованиями </w:t>
      </w:r>
      <w:hyperlink r:id="rId7" w:history="1">
        <w:r>
          <w:rPr>
            <w:rFonts w:ascii="Calibri" w:hAnsi="Calibri" w:cs="Calibri"/>
            <w:color w:val="0000FF"/>
          </w:rPr>
          <w:t>законодательства</w:t>
        </w:r>
      </w:hyperlink>
      <w:r>
        <w:rPr>
          <w:rFonts w:ascii="Calibri" w:hAnsi="Calibri" w:cs="Calibri"/>
        </w:rPr>
        <w:t xml:space="preserve"> об энергосбережении и о повышении энергетической эффективности осуществлять деятельность по установке, замене, эксплуатации средств измерения, предназначенных для определения данных о количественном значении произведенных, переданных, потребленных энергетических ресурсов, на основании которых осуществляются расчеты за энергетические ресурсы (далее - прибор учета).</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является публичным договором и заключается между организацией, которая осуществляет снабжение энергетическим ресурсом или его передачу и сети инженерно-технического обеспечения которой имеют непосредственное присоединение к сетям, входящим в состав инженерно-технического оборудования объектов, подлежащих оснащению приборами учета используемых энергетических ресурсов (далее - исполнитель), и обратившимся к исполнителю с предложением заключить договор собственник (физическое или юридическое лицо, либо уполномоченное им лицо) (далее - заказчик) здания, строения, сооружения, помещения в многоквартирном доме, иного объекта, в процессе эксплуатации которого используются энергетические ресурсы, в том числе временного объекта, подлежащего оснащению приборами учета используемых энергетических ресурсов, и имеющего непосредственное присоединение к сетям инженерно-технического обеспечения исполнителя (далее - объект заказчика), в порядке, установленном гражданским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 с учетом особенностей, предусмотренных настоящим Порядком.</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заказчика по договору об установке (замене) и (или) эксплуатации коллективных приборов учета используемых энергетических ресурсов может выступать лицо, ответственное за содержание общего имущества собственников помещений в многоквартирном доме, либо лицо, представляющее интересы собственников жилых (дачных, садовых) домов, объединенных общими сетями инженерно-технического обеспечения.</w:t>
      </w:r>
    </w:p>
    <w:p w:rsidR="00EF76B4" w:rsidRDefault="00EF76B4">
      <w:pPr>
        <w:widowControl w:val="0"/>
        <w:autoSpaceDE w:val="0"/>
        <w:autoSpaceDN w:val="0"/>
        <w:adjustRightInd w:val="0"/>
        <w:spacing w:after="0" w:line="240" w:lineRule="auto"/>
        <w:ind w:firstLine="540"/>
        <w:jc w:val="both"/>
        <w:rPr>
          <w:rFonts w:ascii="Calibri" w:hAnsi="Calibri" w:cs="Calibri"/>
        </w:rPr>
      </w:pPr>
    </w:p>
    <w:p w:rsidR="00EF76B4" w:rsidRDefault="00EF76B4">
      <w:pPr>
        <w:widowControl w:val="0"/>
        <w:autoSpaceDE w:val="0"/>
        <w:autoSpaceDN w:val="0"/>
        <w:adjustRightInd w:val="0"/>
        <w:spacing w:after="0" w:line="240" w:lineRule="auto"/>
        <w:jc w:val="center"/>
        <w:outlineLvl w:val="1"/>
        <w:rPr>
          <w:rFonts w:ascii="Calibri" w:hAnsi="Calibri" w:cs="Calibri"/>
        </w:rPr>
      </w:pPr>
      <w:bookmarkStart w:id="5" w:name="Par42"/>
      <w:bookmarkEnd w:id="5"/>
      <w:r>
        <w:rPr>
          <w:rFonts w:ascii="Calibri" w:hAnsi="Calibri" w:cs="Calibri"/>
        </w:rPr>
        <w:t>II. Порядок заключения договора, регулирующего условия</w:t>
      </w:r>
    </w:p>
    <w:p w:rsidR="00EF76B4" w:rsidRDefault="00EF76B4">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установки, замены и (или) эксплуатации приборов учета</w:t>
      </w:r>
    </w:p>
    <w:p w:rsidR="00EF76B4" w:rsidRDefault="00EF76B4">
      <w:pPr>
        <w:widowControl w:val="0"/>
        <w:autoSpaceDE w:val="0"/>
        <w:autoSpaceDN w:val="0"/>
        <w:adjustRightInd w:val="0"/>
        <w:spacing w:after="0" w:line="240" w:lineRule="auto"/>
        <w:ind w:firstLine="540"/>
        <w:jc w:val="both"/>
        <w:rPr>
          <w:rFonts w:ascii="Calibri" w:hAnsi="Calibri" w:cs="Calibri"/>
        </w:rPr>
      </w:pP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заключается в простой письменной форме.</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заключения договора заказчик - юридическое лицо или индивидуальный предприниматель направляет исполнителю письменную заявку, которая должна содержать:</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предмете договора;</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сокращенное наименование заказчика - юридического лица, фамилию, имя, отчество заказчика - индивидуального предпринимателя и реквизиты документа, удостоверяющего его личность, место нахождения (место жительства), почтовый адрес, а также при наличии телефоны, факс, адрес электронной почты;</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объекте, подлежащем оснащению прибором учета (для договора на эксплуатацию и (или) замену прибора учета - сведения о местонахождении прибора учета, его технических характеристиках);</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требования заказчика к прибору учета, соответствующие требованиям нормативных правовых актов Российской Федерации.</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заявке заказчика - юридического лица или индивидуального предпринимателя прилагаются:</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документов, подтверждающих право собственности на объект, подлежащий оснащению прибором учета;</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учредительных документов;</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свидетельства о государственной регистрации;</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свидетельства о постановке на учет в налоговых органах Российской Федерации;</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полномочия лица, подписавшего заявку.</w:t>
      </w:r>
    </w:p>
    <w:p w:rsidR="00EF76B4" w:rsidRDefault="00EF76B4">
      <w:pPr>
        <w:widowControl w:val="0"/>
        <w:autoSpaceDE w:val="0"/>
        <w:autoSpaceDN w:val="0"/>
        <w:adjustRightInd w:val="0"/>
        <w:spacing w:after="0" w:line="240" w:lineRule="auto"/>
        <w:ind w:firstLine="540"/>
        <w:jc w:val="both"/>
        <w:rPr>
          <w:rFonts w:ascii="Calibri" w:hAnsi="Calibri" w:cs="Calibri"/>
        </w:rPr>
      </w:pPr>
      <w:bookmarkStart w:id="6" w:name="Par57"/>
      <w:bookmarkEnd w:id="6"/>
      <w:r>
        <w:rPr>
          <w:rFonts w:ascii="Calibri" w:hAnsi="Calibri" w:cs="Calibri"/>
        </w:rPr>
        <w:t>7. Для заключения договора заказчик - физическое лицо направляет исполнителю письменную заявку, которая должна содержать:</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предмете договора;</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фамилию, имя, отчество заказчика и реквизиты документа, удостоверяющего его личность, место жительства, почтовый адрес, а также при наличии телефон, факс, адрес электронной почты;</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объекта, подлежащего оснащению прибором учета, с указанием предполагаемого места установки прибора учета;</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заказчика к прибору учета, соответствующие требованиям нормативных правовых актов Российской Федерации.</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заказчика - физического лица прилагаются копии документов, подтверждающих право собственности на объект, подлежащий оснащению прибором учета, документы, подтверждающие полномочия лица, подписавшего заявку, если заявка подписана не собственником.</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Исполнитель не вправе требовать от заказчика представления сведений и документов, не предусмотренных настоящим Порядком.</w:t>
      </w:r>
    </w:p>
    <w:p w:rsidR="00EF76B4" w:rsidRDefault="00EF76B4">
      <w:pPr>
        <w:widowControl w:val="0"/>
        <w:autoSpaceDE w:val="0"/>
        <w:autoSpaceDN w:val="0"/>
        <w:adjustRightInd w:val="0"/>
        <w:spacing w:after="0" w:line="240" w:lineRule="auto"/>
        <w:ind w:firstLine="540"/>
        <w:jc w:val="both"/>
        <w:rPr>
          <w:rFonts w:ascii="Calibri" w:hAnsi="Calibri" w:cs="Calibri"/>
        </w:rPr>
      </w:pPr>
      <w:bookmarkStart w:id="7" w:name="Par64"/>
      <w:bookmarkEnd w:id="7"/>
      <w:r>
        <w:rPr>
          <w:rFonts w:ascii="Calibri" w:hAnsi="Calibri" w:cs="Calibri"/>
        </w:rPr>
        <w:t xml:space="preserve">9. При отсутствии в заявке необходимых сведений, а также при отсутствии документов, предусмотренных </w:t>
      </w:r>
      <w:hyperlink w:anchor="Par57" w:history="1">
        <w:r>
          <w:rPr>
            <w:rFonts w:ascii="Calibri" w:hAnsi="Calibri" w:cs="Calibri"/>
            <w:color w:val="0000FF"/>
          </w:rPr>
          <w:t>пунктами 7</w:t>
        </w:r>
      </w:hyperlink>
      <w:r>
        <w:rPr>
          <w:rFonts w:ascii="Calibri" w:hAnsi="Calibri" w:cs="Calibri"/>
        </w:rPr>
        <w:t xml:space="preserve"> - </w:t>
      </w:r>
      <w:hyperlink w:anchor="Par64" w:history="1">
        <w:r>
          <w:rPr>
            <w:rFonts w:ascii="Calibri" w:hAnsi="Calibri" w:cs="Calibri"/>
            <w:color w:val="0000FF"/>
          </w:rPr>
          <w:t>9</w:t>
        </w:r>
      </w:hyperlink>
      <w:r>
        <w:rPr>
          <w:rFonts w:ascii="Calibri" w:hAnsi="Calibri" w:cs="Calibri"/>
        </w:rPr>
        <w:t xml:space="preserve"> настоящего Порядка, исполнитель в течение 3 рабочих дней со дня получения заявки и прилагаемых к ней документов уведомляет об этом заказчика.</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основании документов, предусмотренных </w:t>
      </w:r>
      <w:hyperlink w:anchor="Par57" w:history="1">
        <w:r>
          <w:rPr>
            <w:rFonts w:ascii="Calibri" w:hAnsi="Calibri" w:cs="Calibri"/>
            <w:color w:val="0000FF"/>
          </w:rPr>
          <w:t>пунктами 7</w:t>
        </w:r>
      </w:hyperlink>
      <w:r>
        <w:rPr>
          <w:rFonts w:ascii="Calibri" w:hAnsi="Calibri" w:cs="Calibri"/>
        </w:rPr>
        <w:t xml:space="preserve"> - </w:t>
      </w:r>
      <w:hyperlink w:anchor="Par64" w:history="1">
        <w:r>
          <w:rPr>
            <w:rFonts w:ascii="Calibri" w:hAnsi="Calibri" w:cs="Calibri"/>
            <w:color w:val="0000FF"/>
          </w:rPr>
          <w:t>9</w:t>
        </w:r>
      </w:hyperlink>
      <w:r>
        <w:rPr>
          <w:rFonts w:ascii="Calibri" w:hAnsi="Calibri" w:cs="Calibri"/>
        </w:rPr>
        <w:t xml:space="preserve"> настоящего Порядка, исполнитель в течение 10 рабочих дней со дня их получения производит осмотр объекта с целью проверки наличия технической возможности установки, замены и (или) эксплуатации прибора учета.</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планируемой дате осмотра исполнитель информирует заказчика. Заказчик обязан предоставить исполнителю доступ к объекту (прибору учета) для их осмотра.</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предоставления исполнителю в определенный им срок доступа к объекту (прибору учета) заказчик должен предложить исполнителю иной срок для осмотра.</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наличии технической возможности выполнить указанные в заявке работы (оказать услуги), указанные в заявке, и при предоставлении заказчиком документов, предусмотренных </w:t>
      </w:r>
      <w:hyperlink w:anchor="Par57" w:history="1">
        <w:r>
          <w:rPr>
            <w:rFonts w:ascii="Calibri" w:hAnsi="Calibri" w:cs="Calibri"/>
            <w:color w:val="0000FF"/>
          </w:rPr>
          <w:t>пунктами 7</w:t>
        </w:r>
      </w:hyperlink>
      <w:r>
        <w:rPr>
          <w:rFonts w:ascii="Calibri" w:hAnsi="Calibri" w:cs="Calibri"/>
        </w:rPr>
        <w:t xml:space="preserve"> - </w:t>
      </w:r>
      <w:hyperlink w:anchor="Par64" w:history="1">
        <w:r>
          <w:rPr>
            <w:rFonts w:ascii="Calibri" w:hAnsi="Calibri" w:cs="Calibri"/>
            <w:color w:val="0000FF"/>
          </w:rPr>
          <w:t>9</w:t>
        </w:r>
      </w:hyperlink>
      <w:r>
        <w:rPr>
          <w:rFonts w:ascii="Calibri" w:hAnsi="Calibri" w:cs="Calibri"/>
        </w:rPr>
        <w:t xml:space="preserve"> настоящего Порядка, исполнитель в срок не более 15 рабочих дней со дня проведения осмотра объекта направляет заказчику подписанный со своей стороны проект договора (в двух экземплярах), а также технические условия в случае установки (замены) прибора учета. Если иное не установлено федеральными законами, другими нормативными правовыми актами Российской Федерации, нормативными правовыми актами субъектов Российской Федерации, соглашением сторон договора, технические условия должны содержать перечень мероприятий, осуществляемых заказчиком, по технической подготовке объекта для установки (замены) прибора учета.</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технической возможности выполнить работы (оказать услуги), указанные в заявке, исполнитель в срок не более 15 рабочих дней со дня проведения осмотра объекта направляет заказчику мотивированный отказ в заключении договора.</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Заказчик, получивший от исполнителя проект договора, подписывает его и в срок не более 15 рабочих дней со дня получения проекта договора направляет один подписанный им экземпляр договора исполнителю.</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договор подписывает уполномоченное заказчиком лицо, к нему прилагаются документы, подтверждающие полномочия указанного лица.</w:t>
      </w:r>
    </w:p>
    <w:p w:rsidR="00EF76B4" w:rsidRDefault="00EF76B4">
      <w:pPr>
        <w:widowControl w:val="0"/>
        <w:autoSpaceDE w:val="0"/>
        <w:autoSpaceDN w:val="0"/>
        <w:adjustRightInd w:val="0"/>
        <w:spacing w:after="0" w:line="240" w:lineRule="auto"/>
        <w:ind w:firstLine="540"/>
        <w:jc w:val="both"/>
        <w:rPr>
          <w:rFonts w:ascii="Calibri" w:hAnsi="Calibri" w:cs="Calibri"/>
        </w:rPr>
      </w:pPr>
    </w:p>
    <w:p w:rsidR="00EF76B4" w:rsidRDefault="00EF76B4">
      <w:pPr>
        <w:widowControl w:val="0"/>
        <w:autoSpaceDE w:val="0"/>
        <w:autoSpaceDN w:val="0"/>
        <w:adjustRightInd w:val="0"/>
        <w:spacing w:after="0" w:line="240" w:lineRule="auto"/>
        <w:jc w:val="center"/>
        <w:outlineLvl w:val="1"/>
        <w:rPr>
          <w:rFonts w:ascii="Calibri" w:hAnsi="Calibri" w:cs="Calibri"/>
        </w:rPr>
      </w:pPr>
      <w:bookmarkStart w:id="8" w:name="Par73"/>
      <w:bookmarkEnd w:id="8"/>
      <w:r>
        <w:rPr>
          <w:rFonts w:ascii="Calibri" w:hAnsi="Calibri" w:cs="Calibri"/>
        </w:rPr>
        <w:t>III. Существенные условия договора, регулирующего условия</w:t>
      </w:r>
    </w:p>
    <w:p w:rsidR="00EF76B4" w:rsidRDefault="00EF76B4">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установки, замены и (или) эксплуатации приборов учета</w:t>
      </w:r>
    </w:p>
    <w:p w:rsidR="00EF76B4" w:rsidRDefault="00EF76B4">
      <w:pPr>
        <w:widowControl w:val="0"/>
        <w:autoSpaceDE w:val="0"/>
        <w:autoSpaceDN w:val="0"/>
        <w:adjustRightInd w:val="0"/>
        <w:spacing w:after="0" w:line="240" w:lineRule="auto"/>
        <w:ind w:firstLine="540"/>
        <w:jc w:val="both"/>
        <w:rPr>
          <w:rFonts w:ascii="Calibri" w:hAnsi="Calibri" w:cs="Calibri"/>
        </w:rPr>
      </w:pP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Договор на установку (замену) прибора учета должен содержать следующие существенные условия:</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договора;</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расчетов по договору;</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установки (замены) прибора учета;</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установки (замены) прибора учета, соответствующего требованиям, предъявляемым изготовителем прибора учета к условиям, необходимым для его работы;</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порядок ввода установленного прибора учета в эксплуатацию;</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гарантийные обязательства исполнителя.</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Договор на эксплуатацию прибора учета должен содержать следующие существенные условия:</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договора;</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расчетов по договору;</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установки прибора учета;</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и порядок обслуживания, в том числе периодичность осмотров приборов учета и проверки готовности прибора учета к эксплуатации (после перерыва в его работе);</w:t>
      </w:r>
    </w:p>
    <w:p w:rsidR="00EF76B4" w:rsidRDefault="00EF76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заказчика по информированию исполнителя о планируемых изменениях в состоянии сетей и энергопринимающего оборудования заказчика, способных повлиять на возможность исполнения договора исполнителем, а также на работу прибора учета.</w:t>
      </w:r>
    </w:p>
    <w:p w:rsidR="00EF76B4" w:rsidRDefault="00EF76B4">
      <w:pPr>
        <w:widowControl w:val="0"/>
        <w:autoSpaceDE w:val="0"/>
        <w:autoSpaceDN w:val="0"/>
        <w:adjustRightInd w:val="0"/>
        <w:spacing w:after="0" w:line="240" w:lineRule="auto"/>
        <w:ind w:firstLine="540"/>
        <w:jc w:val="both"/>
        <w:rPr>
          <w:rFonts w:ascii="Calibri" w:hAnsi="Calibri" w:cs="Calibri"/>
        </w:rPr>
      </w:pPr>
    </w:p>
    <w:p w:rsidR="00EF76B4" w:rsidRDefault="00EF76B4">
      <w:pPr>
        <w:widowControl w:val="0"/>
        <w:autoSpaceDE w:val="0"/>
        <w:autoSpaceDN w:val="0"/>
        <w:adjustRightInd w:val="0"/>
        <w:spacing w:after="0" w:line="240" w:lineRule="auto"/>
        <w:ind w:firstLine="540"/>
        <w:jc w:val="both"/>
        <w:rPr>
          <w:rFonts w:ascii="Calibri" w:hAnsi="Calibri" w:cs="Calibri"/>
        </w:rPr>
      </w:pPr>
    </w:p>
    <w:p w:rsidR="00EF76B4" w:rsidRDefault="00EF76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11E8" w:rsidRDefault="009311E8"/>
    <w:sectPr w:rsidR="009311E8" w:rsidSect="000F7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B4"/>
    <w:rsid w:val="009311E8"/>
    <w:rsid w:val="00EF7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BC9298FC58A1D1EC395ABEA6188DE6237D3CFDC55C026FAC90E396F57056D9A80497E5287E9256e9l1I" TargetMode="External"/><Relationship Id="rId3" Type="http://schemas.openxmlformats.org/officeDocument/2006/relationships/settings" Target="settings.xml"/><Relationship Id="rId7" Type="http://schemas.openxmlformats.org/officeDocument/2006/relationships/hyperlink" Target="consultantplus://offline/ref=E2BC9298FC58A1D1EC395ABEA6188DE6237D3FFCC25C026FAC90E396F5e7l0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2BC9298FC58A1D1EC395ABEA6188DE6237D3FFBC45D026FAC90E396F57056D9A80497E5287C9351e9l0I" TargetMode="External"/><Relationship Id="rId5" Type="http://schemas.openxmlformats.org/officeDocument/2006/relationships/hyperlink" Target="consultantplus://offline/ref=E2BC9298FC58A1D1EC395ABEA6188DE6237D3FFCC25C026FAC90E396F57056D9A80497E5287C9357e9l6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8907</Characters>
  <Application>Microsoft Office Word</Application>
  <DocSecurity>0</DocSecurity>
  <Lines>74</Lines>
  <Paragraphs>20</Paragraphs>
  <ScaleCrop>false</ScaleCrop>
  <Company>OAO Ryazanoblgaz</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Lobanov</dc:creator>
  <cp:keywords/>
  <dc:description/>
  <cp:lastModifiedBy>Alexander Lobanov</cp:lastModifiedBy>
  <cp:revision>1</cp:revision>
  <dcterms:created xsi:type="dcterms:W3CDTF">2015-02-04T08:37:00Z</dcterms:created>
  <dcterms:modified xsi:type="dcterms:W3CDTF">2015-02-04T08:37:00Z</dcterms:modified>
</cp:coreProperties>
</file>